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SABINO ANTONIO MORA FLORES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6B3F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6B3F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10344673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A2A21">
        <w:rPr>
          <w:rFonts w:ascii="Arial" w:hAnsi="Arial" w:cs="Arial"/>
          <w:color w:val="404040"/>
          <w:sz w:val="24"/>
          <w:szCs w:val="24"/>
        </w:rPr>
        <w:t>9221170480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6B3F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B3F78" w:rsidRDefault="006B3F7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E7CE7" w:rsidRPr="00BB2BF2" w:rsidRDefault="004E7CE7" w:rsidP="004E7C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19</w:t>
      </w:r>
      <w:r w:rsidR="003B3474">
        <w:rPr>
          <w:rFonts w:ascii="Arial" w:hAnsi="Arial" w:cs="Arial"/>
          <w:b/>
          <w:color w:val="404040"/>
          <w:sz w:val="24"/>
          <w:szCs w:val="24"/>
        </w:rPr>
        <w:t>95</w:t>
      </w:r>
      <w:r>
        <w:rPr>
          <w:rFonts w:ascii="Arial" w:hAnsi="Arial" w:cs="Arial"/>
          <w:b/>
          <w:color w:val="404040"/>
          <w:sz w:val="24"/>
          <w:szCs w:val="24"/>
        </w:rPr>
        <w:t>-19</w:t>
      </w:r>
      <w:r w:rsidR="003B3474">
        <w:rPr>
          <w:rFonts w:ascii="Arial" w:hAnsi="Arial" w:cs="Arial"/>
          <w:b/>
          <w:color w:val="404040"/>
          <w:sz w:val="24"/>
          <w:szCs w:val="24"/>
        </w:rPr>
        <w:t>99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4E7CE7" w:rsidRDefault="004E7CE7" w:rsidP="004E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3B3474">
        <w:rPr>
          <w:rFonts w:ascii="Arial" w:hAnsi="Arial" w:cs="Arial"/>
          <w:color w:val="404040"/>
          <w:sz w:val="24"/>
          <w:szCs w:val="24"/>
        </w:rPr>
        <w:t>Facultad de Derecho</w:t>
      </w:r>
      <w:r w:rsidR="005759C4">
        <w:rPr>
          <w:rFonts w:ascii="Arial" w:hAnsi="Arial" w:cs="Arial"/>
          <w:color w:val="404040"/>
          <w:sz w:val="24"/>
          <w:szCs w:val="24"/>
        </w:rPr>
        <w:t>, Universidad Veracruzana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534E6">
        <w:rPr>
          <w:rFonts w:ascii="Arial" w:hAnsi="Arial" w:cs="Arial"/>
          <w:b/>
          <w:color w:val="404040"/>
          <w:sz w:val="24"/>
          <w:szCs w:val="24"/>
        </w:rPr>
        <w:t>: 2001-2003.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(Oficial Secretario)</w:t>
      </w:r>
    </w:p>
    <w:p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Municipal de Tlacolulan, Ver.</w:t>
      </w:r>
    </w:p>
    <w:p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2003-2007.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(Oficial Secretario)</w:t>
      </w:r>
    </w:p>
    <w:p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investigador de Misantla, Ver.</w:t>
      </w:r>
    </w:p>
    <w:p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2007-2009.</w:t>
      </w:r>
      <w:r w:rsidR="008C3523">
        <w:rPr>
          <w:rFonts w:ascii="Arial" w:hAnsi="Arial" w:cs="Arial"/>
          <w:b/>
          <w:color w:val="404040"/>
          <w:sz w:val="24"/>
          <w:szCs w:val="24"/>
        </w:rPr>
        <w:t>-(Oficial Secretario)</w:t>
      </w:r>
    </w:p>
    <w:p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Espec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 xml:space="preserve"> Robo de Vehículos, Xalapa, Ver</w:t>
      </w:r>
    </w:p>
    <w:p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2009-2018.</w:t>
      </w:r>
      <w:r w:rsidR="008C3523">
        <w:rPr>
          <w:rFonts w:ascii="Arial" w:hAnsi="Arial" w:cs="Arial"/>
          <w:b/>
          <w:color w:val="404040"/>
          <w:sz w:val="24"/>
          <w:szCs w:val="24"/>
        </w:rPr>
        <w:t>-(Oficial Secretario)</w:t>
      </w:r>
    </w:p>
    <w:p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Investigador de Isla, Ver.</w:t>
      </w:r>
    </w:p>
    <w:p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2018-2020.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(Auxiliar de Fiscal)</w:t>
      </w:r>
    </w:p>
    <w:p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Integral de Procuración de Jus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>ticia de San Andrés Tuxtla, Ver</w:t>
      </w:r>
    </w:p>
    <w:p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(Enlace del Área de Seguimiento de A.R. Diferidos</w:t>
      </w:r>
      <w:bookmarkStart w:id="0" w:name="_GoBack"/>
      <w:bookmarkEnd w:id="0"/>
      <w:r w:rsidR="008C3523">
        <w:rPr>
          <w:rFonts w:ascii="Arial" w:hAnsi="Arial" w:cs="Arial"/>
          <w:b/>
          <w:color w:val="404040"/>
          <w:sz w:val="24"/>
          <w:szCs w:val="24"/>
        </w:rPr>
        <w:t>)</w:t>
      </w:r>
    </w:p>
    <w:p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San Andrés Tuxtla, Ver.</w:t>
      </w:r>
    </w:p>
    <w:p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(Facilitador Certificado)</w:t>
      </w:r>
    </w:p>
    <w:p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Cosoleacaque,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C048D" w:rsidRDefault="00DA2A21" w:rsidP="005759C4">
      <w:pPr>
        <w:spacing w:after="0"/>
        <w:jc w:val="both"/>
        <w:rPr>
          <w:b/>
          <w:sz w:val="24"/>
          <w:szCs w:val="24"/>
        </w:rPr>
      </w:pPr>
      <w:r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Derecho Penal, Derecho Civil, </w:t>
      </w:r>
      <w:r w:rsidR="005759C4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Derecho Laboral, </w:t>
      </w:r>
      <w:r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>Derecho Constitucional</w:t>
      </w:r>
      <w:r w:rsidR="006534E6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, </w:t>
      </w:r>
      <w:r w:rsidR="005759C4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Amparo, Derechos Humanos, </w:t>
      </w:r>
      <w:r w:rsidR="006534E6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>Derecho Labora</w:t>
      </w:r>
      <w:r w:rsidR="005759C4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>l</w:t>
      </w:r>
      <w:r w:rsidR="006534E6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, Mecanismos Alternativos de </w:t>
      </w:r>
      <w:r w:rsidR="005759C4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>Solución</w:t>
      </w:r>
      <w:r w:rsidR="006534E6" w:rsidRPr="006B3F78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de Controversias</w:t>
      </w:r>
    </w:p>
    <w:sectPr w:rsidR="006B643A" w:rsidRPr="00BC048D" w:rsidSect="00F217FF">
      <w:headerReference w:type="default" r:id="rId10"/>
      <w:footerReference w:type="default" r:id="rId11"/>
      <w:pgSz w:w="12240" w:h="15840"/>
      <w:pgMar w:top="1418" w:right="1644" w:bottom="1418" w:left="277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3A" w:rsidRDefault="00D1593A" w:rsidP="00AB5916">
      <w:pPr>
        <w:spacing w:after="0" w:line="240" w:lineRule="auto"/>
      </w:pPr>
      <w:r>
        <w:separator/>
      </w:r>
    </w:p>
  </w:endnote>
  <w:endnote w:type="continuationSeparator" w:id="1">
    <w:p w:rsidR="00D1593A" w:rsidRDefault="00D159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3A" w:rsidRDefault="00D1593A" w:rsidP="00AB5916">
      <w:pPr>
        <w:spacing w:after="0" w:line="240" w:lineRule="auto"/>
      </w:pPr>
      <w:r>
        <w:separator/>
      </w:r>
    </w:p>
  </w:footnote>
  <w:footnote w:type="continuationSeparator" w:id="1">
    <w:p w:rsidR="00D1593A" w:rsidRDefault="00D159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388C"/>
    <w:rsid w:val="000D5363"/>
    <w:rsid w:val="000E2580"/>
    <w:rsid w:val="000F6E85"/>
    <w:rsid w:val="00115110"/>
    <w:rsid w:val="00147A18"/>
    <w:rsid w:val="00196774"/>
    <w:rsid w:val="00247088"/>
    <w:rsid w:val="00304E91"/>
    <w:rsid w:val="003B3474"/>
    <w:rsid w:val="003E7CE6"/>
    <w:rsid w:val="00462C41"/>
    <w:rsid w:val="004A1170"/>
    <w:rsid w:val="004B2D6E"/>
    <w:rsid w:val="004E4FFA"/>
    <w:rsid w:val="004E7CE7"/>
    <w:rsid w:val="004F5032"/>
    <w:rsid w:val="005502F5"/>
    <w:rsid w:val="005759C4"/>
    <w:rsid w:val="005A32B3"/>
    <w:rsid w:val="00600D12"/>
    <w:rsid w:val="006534E6"/>
    <w:rsid w:val="006B3F78"/>
    <w:rsid w:val="006B643A"/>
    <w:rsid w:val="006C2CDA"/>
    <w:rsid w:val="00723B67"/>
    <w:rsid w:val="00726727"/>
    <w:rsid w:val="00785C57"/>
    <w:rsid w:val="00846235"/>
    <w:rsid w:val="008C3523"/>
    <w:rsid w:val="00A66637"/>
    <w:rsid w:val="00AB5916"/>
    <w:rsid w:val="00B55469"/>
    <w:rsid w:val="00BA21B4"/>
    <w:rsid w:val="00BB2BF2"/>
    <w:rsid w:val="00BC048D"/>
    <w:rsid w:val="00CE7F12"/>
    <w:rsid w:val="00D03386"/>
    <w:rsid w:val="00D1593A"/>
    <w:rsid w:val="00DA2A21"/>
    <w:rsid w:val="00DB2FA1"/>
    <w:rsid w:val="00DE2E01"/>
    <w:rsid w:val="00E71AD8"/>
    <w:rsid w:val="00EA5918"/>
    <w:rsid w:val="00F217F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paragraph" w:styleId="Ttulo5">
    <w:name w:val="heading 5"/>
    <w:basedOn w:val="Normal"/>
    <w:next w:val="Normal"/>
    <w:link w:val="Ttulo5Car1"/>
    <w:qFormat/>
    <w:rsid w:val="006534E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uiPriority w:val="9"/>
    <w:semiHidden/>
    <w:rsid w:val="006534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5Car1">
    <w:name w:val="Título 5 Car1"/>
    <w:link w:val="Ttulo5"/>
    <w:rsid w:val="006534E6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2020-09-09T20:10:00Z</dcterms:created>
  <dcterms:modified xsi:type="dcterms:W3CDTF">2020-09-09T20:10:00Z</dcterms:modified>
</cp:coreProperties>
</file>